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7C2" w:rsidRPr="00D65740" w:rsidRDefault="007967C2" w:rsidP="00D65740">
      <w:pPr>
        <w:shd w:val="clear" w:color="auto" w:fill="FFFFFF"/>
        <w:spacing w:after="0" w:line="360" w:lineRule="atLeast"/>
        <w:jc w:val="center"/>
        <w:outlineLvl w:val="0"/>
        <w:rPr>
          <w:rFonts w:ascii="Arial" w:eastAsia="Times New Roman" w:hAnsi="Arial" w:cs="Arial"/>
          <w:kern w:val="36"/>
          <w:sz w:val="36"/>
          <w:szCs w:val="36"/>
          <w:lang w:eastAsia="ru-RU"/>
        </w:rPr>
      </w:pPr>
      <w:r w:rsidRPr="00D65740">
        <w:rPr>
          <w:rFonts w:ascii="Arial" w:eastAsia="Times New Roman" w:hAnsi="Arial" w:cs="Arial"/>
          <w:kern w:val="36"/>
          <w:sz w:val="36"/>
          <w:szCs w:val="36"/>
          <w:lang w:eastAsia="ru-RU"/>
        </w:rPr>
        <w:t xml:space="preserve">Рабочая программа по физической культуре по ФГОС для </w:t>
      </w:r>
      <w:r w:rsidR="006159E5">
        <w:rPr>
          <w:rFonts w:ascii="Arial" w:eastAsia="Times New Roman" w:hAnsi="Arial" w:cs="Arial"/>
          <w:kern w:val="36"/>
          <w:sz w:val="36"/>
          <w:szCs w:val="36"/>
          <w:lang w:eastAsia="ru-RU"/>
        </w:rPr>
        <w:t>2</w:t>
      </w:r>
      <w:r w:rsidRPr="00D65740">
        <w:rPr>
          <w:rFonts w:ascii="Arial" w:eastAsia="Times New Roman" w:hAnsi="Arial" w:cs="Arial"/>
          <w:kern w:val="36"/>
          <w:sz w:val="36"/>
          <w:szCs w:val="36"/>
          <w:lang w:eastAsia="ru-RU"/>
        </w:rPr>
        <w:t xml:space="preserve"> класса</w:t>
      </w:r>
    </w:p>
    <w:p w:rsidR="007967C2" w:rsidRPr="007967C2" w:rsidRDefault="007967C2" w:rsidP="007967C2">
      <w:pPr>
        <w:spacing w:after="0" w:line="285" w:lineRule="atLeast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65740">
        <w:rPr>
          <w:rFonts w:ascii="Arial" w:eastAsia="Times New Roman" w:hAnsi="Arial" w:cs="Arial"/>
          <w:bCs/>
          <w:color w:val="000000"/>
          <w:sz w:val="23"/>
          <w:lang w:eastAsia="ru-RU"/>
        </w:rPr>
        <w:t>Количество часов</w:t>
      </w:r>
      <w:r w:rsidRPr="007967C2">
        <w:rPr>
          <w:rFonts w:ascii="Arial" w:eastAsia="Times New Roman" w:hAnsi="Arial" w:cs="Arial"/>
          <w:color w:val="000000"/>
          <w:sz w:val="23"/>
          <w:lang w:eastAsia="ru-RU"/>
        </w:rPr>
        <w:t> </w:t>
      </w:r>
      <w:r w:rsidR="004644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</w:t>
      </w:r>
      <w:r w:rsidRPr="007967C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="006159E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102</w:t>
      </w:r>
      <w:r w:rsidR="009E0ECD" w:rsidRPr="006F30A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="004644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ч.</w:t>
      </w:r>
    </w:p>
    <w:p w:rsidR="007967C2" w:rsidRPr="007967C2" w:rsidRDefault="007967C2" w:rsidP="007967C2">
      <w:pPr>
        <w:spacing w:after="0" w:line="285" w:lineRule="atLeast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7967C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Программа разработана на основе Федерального государственного образовательного стандарта общего начального образования (приказ </w:t>
      </w:r>
      <w:proofErr w:type="spellStart"/>
      <w:r w:rsidRPr="007967C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Минобрнауки</w:t>
      </w:r>
      <w:proofErr w:type="spellEnd"/>
      <w:r w:rsidRPr="007967C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РФ № 373 от 6 октября 2009г.) и авторской программы «Физическая культура» В.И. Ляха, А.А. </w:t>
      </w:r>
      <w:proofErr w:type="spellStart"/>
      <w:r w:rsidRPr="007967C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Зданевича</w:t>
      </w:r>
      <w:proofErr w:type="spellEnd"/>
      <w:r w:rsidRPr="007967C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 М, «Просвещение», 2011 год.</w:t>
      </w:r>
    </w:p>
    <w:p w:rsidR="007967C2" w:rsidRPr="00D65740" w:rsidRDefault="007967C2" w:rsidP="00D65740">
      <w:pPr>
        <w:spacing w:before="150" w:after="30" w:line="240" w:lineRule="auto"/>
        <w:jc w:val="center"/>
        <w:outlineLvl w:val="2"/>
        <w:rPr>
          <w:rFonts w:ascii="Trebuchet MS" w:eastAsia="Times New Roman" w:hAnsi="Trebuchet MS" w:cs="Arial"/>
          <w:b/>
          <w:bCs/>
          <w:sz w:val="29"/>
          <w:szCs w:val="29"/>
          <w:lang w:eastAsia="ru-RU"/>
        </w:rPr>
      </w:pPr>
      <w:r w:rsidRPr="00D65740">
        <w:rPr>
          <w:rFonts w:ascii="Trebuchet MS" w:eastAsia="Times New Roman" w:hAnsi="Trebuchet MS" w:cs="Arial"/>
          <w:b/>
          <w:bCs/>
          <w:sz w:val="29"/>
          <w:szCs w:val="29"/>
          <w:lang w:eastAsia="ru-RU"/>
        </w:rPr>
        <w:t>Пояснительная записка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Физическая культура — обязательный учебный курс в обще</w:t>
      </w:r>
      <w:r w:rsidRPr="007967C2">
        <w:rPr>
          <w:lang w:eastAsia="ru-RU"/>
        </w:rPr>
        <w:softHyphen/>
        <w:t xml:space="preserve">образовательных учреждениях. Важнейшие задачи образования в начальной школе (формирование предметных и универсальных способов действий, обеспечивающих возможность продолжения образования в основной школе; воспитание умения учиться – способности к самоорганизации с целью решения учебных задач; индивидуальный прогресс в основных сферах личностного развития – эмоциональной, познавательной, </w:t>
      </w:r>
      <w:proofErr w:type="spellStart"/>
      <w:r w:rsidRPr="007967C2">
        <w:rPr>
          <w:lang w:eastAsia="ru-RU"/>
        </w:rPr>
        <w:t>саморегуляции</w:t>
      </w:r>
      <w:proofErr w:type="spellEnd"/>
      <w:r w:rsidRPr="007967C2">
        <w:rPr>
          <w:lang w:eastAsia="ru-RU"/>
        </w:rPr>
        <w:t>) реализуются в процессе обучения всем предметам. Однако каждый из них имеет свою специфику.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Физическая культура совместно с другими предметами решает одну из важных проблем – проблему здоровья ребенка.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 xml:space="preserve">Предметом обучения физической культуре в начальной школе является двигательная деятельность человека с </w:t>
      </w:r>
      <w:proofErr w:type="spellStart"/>
      <w:r w:rsidRPr="007967C2">
        <w:rPr>
          <w:lang w:eastAsia="ru-RU"/>
        </w:rPr>
        <w:t>общеразвивающей</w:t>
      </w:r>
      <w:proofErr w:type="spellEnd"/>
      <w:r w:rsidRPr="007967C2">
        <w:rPr>
          <w:lang w:eastAsia="ru-RU"/>
        </w:rPr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Цель программы: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 </w:t>
      </w:r>
      <w:r w:rsidRPr="007967C2">
        <w:rPr>
          <w:b/>
          <w:bCs/>
          <w:lang w:eastAsia="ru-RU"/>
        </w:rPr>
        <w:t>задач: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-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- 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- развитие интереса к самостоятельным занятиям физическими упражнениями, подвижным играм, формам активного отдыха и досуга;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 xml:space="preserve">- обучение простейшим способам </w:t>
      </w:r>
      <w:proofErr w:type="gramStart"/>
      <w:r w:rsidRPr="007967C2">
        <w:rPr>
          <w:lang w:eastAsia="ru-RU"/>
        </w:rPr>
        <w:t>контроля за</w:t>
      </w:r>
      <w:proofErr w:type="gramEnd"/>
      <w:r w:rsidRPr="007967C2">
        <w:rPr>
          <w:lang w:eastAsia="ru-RU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b/>
          <w:bCs/>
          <w:lang w:eastAsia="ru-RU"/>
        </w:rPr>
        <w:t xml:space="preserve">Программа обучения физической культуре направлена </w:t>
      </w:r>
      <w:proofErr w:type="gramStart"/>
      <w:r w:rsidRPr="007967C2">
        <w:rPr>
          <w:b/>
          <w:bCs/>
          <w:lang w:eastAsia="ru-RU"/>
        </w:rPr>
        <w:t>на</w:t>
      </w:r>
      <w:proofErr w:type="gramEnd"/>
      <w:r w:rsidRPr="007967C2">
        <w:rPr>
          <w:b/>
          <w:bCs/>
          <w:lang w:eastAsia="ru-RU"/>
        </w:rPr>
        <w:t>: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- 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оснащённостью учебного процесса (спортивный зал, спортивные пришкольные площадки, стадион, бассейн), региональными климатическими условиями и видом учебного учреждения (городские, малокомплектные и сельские школы);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-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 xml:space="preserve">- соблюдение дидактических принципов «от известного к неизвестному» и «от простого </w:t>
      </w:r>
      <w:proofErr w:type="gramStart"/>
      <w:r w:rsidRPr="007967C2">
        <w:rPr>
          <w:lang w:eastAsia="ru-RU"/>
        </w:rPr>
        <w:t>к</w:t>
      </w:r>
      <w:proofErr w:type="gramEnd"/>
      <w:r w:rsidRPr="007967C2">
        <w:rPr>
          <w:lang w:eastAsia="ru-RU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 xml:space="preserve">- расширение </w:t>
      </w:r>
      <w:proofErr w:type="spellStart"/>
      <w:r w:rsidRPr="007967C2">
        <w:rPr>
          <w:lang w:eastAsia="ru-RU"/>
        </w:rPr>
        <w:t>межпредметных</w:t>
      </w:r>
      <w:proofErr w:type="spellEnd"/>
      <w:r w:rsidRPr="007967C2">
        <w:rPr>
          <w:lang w:eastAsia="ru-RU"/>
        </w:rPr>
        <w:t xml:space="preserve">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lastRenderedPageBreak/>
        <w:t>-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7967C2">
        <w:rPr>
          <w:lang w:eastAsia="ru-RU"/>
        </w:rPr>
        <w:t>метапредметных</w:t>
      </w:r>
      <w:proofErr w:type="spellEnd"/>
      <w:r w:rsidRPr="007967C2">
        <w:rPr>
          <w:lang w:eastAsia="ru-RU"/>
        </w:rPr>
        <w:t xml:space="preserve">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</w:t>
      </w:r>
    </w:p>
    <w:p w:rsidR="007967C2" w:rsidRPr="00D65740" w:rsidRDefault="007967C2" w:rsidP="001B72A7">
      <w:pPr>
        <w:pStyle w:val="a6"/>
        <w:rPr>
          <w:rFonts w:ascii="Trebuchet MS" w:hAnsi="Trebuchet MS"/>
          <w:b/>
          <w:bCs/>
          <w:sz w:val="29"/>
          <w:szCs w:val="29"/>
          <w:lang w:eastAsia="ru-RU"/>
        </w:rPr>
      </w:pPr>
      <w:r w:rsidRPr="00D65740">
        <w:rPr>
          <w:rFonts w:ascii="Trebuchet MS" w:hAnsi="Trebuchet MS"/>
          <w:b/>
          <w:bCs/>
          <w:sz w:val="29"/>
          <w:szCs w:val="29"/>
          <w:lang w:eastAsia="ru-RU"/>
        </w:rPr>
        <w:t>Общая характеристика учебного предмета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 xml:space="preserve">Современные школьники отличаются от сверстников </w:t>
      </w:r>
      <w:proofErr w:type="spellStart"/>
      <w:proofErr w:type="gramStart"/>
      <w:r w:rsidRPr="007967C2">
        <w:rPr>
          <w:lang w:eastAsia="ru-RU"/>
        </w:rPr>
        <w:t>пятнадцати-двадцатилетней</w:t>
      </w:r>
      <w:proofErr w:type="spellEnd"/>
      <w:proofErr w:type="gramEnd"/>
      <w:r w:rsidRPr="007967C2">
        <w:rPr>
          <w:lang w:eastAsia="ru-RU"/>
        </w:rPr>
        <w:t xml:space="preserve"> давности любознательностью и большей информированностью, но при этом физически слабо развиты. Причина состоит в том, что изменились  экологические и социальные условия. Если в прежнее время маленький человек 5–9 лет имел возможность реализовать свою двигательную активность в семье, во дворе, в школе, то теперь ситуация коренным образом изменилась.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 xml:space="preserve">ФГОС предусматривает проблемный характер изложения и изучения материала, требующий </w:t>
      </w:r>
      <w:proofErr w:type="spellStart"/>
      <w:r w:rsidRPr="007967C2">
        <w:rPr>
          <w:lang w:eastAsia="ru-RU"/>
        </w:rPr>
        <w:t>деятельностного</w:t>
      </w:r>
      <w:proofErr w:type="spellEnd"/>
      <w:r w:rsidRPr="007967C2">
        <w:rPr>
          <w:lang w:eastAsia="ru-RU"/>
        </w:rPr>
        <w:t xml:space="preserve"> подхода. В учебниках «Физическая культура» это поддерживается специальным методическим аппаратом, реализующим технологию проблемного диалога. Начиная с 2-3 класса, введены проблемные ситуации, стимулирующие учеников к постановке целей, даны вопросы для актуализации необходимых знаний, приведён вывод, к которому ученики должны прийти на уроке. Деление текста на рубрики позволяет научить учащихся составлению плана. Наконец, при подаче материала в соответствии с этой технологией само изложение учебного материала носит проблемный характер.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Учебники «Физическая культура» нацелены на формирование личностных результатов, регулятивных, познавательных и коммуникативных универсальных учебных действий.</w:t>
      </w:r>
    </w:p>
    <w:p w:rsidR="007967C2" w:rsidRPr="00D65740" w:rsidRDefault="007967C2" w:rsidP="001B72A7">
      <w:pPr>
        <w:pStyle w:val="a6"/>
        <w:rPr>
          <w:rFonts w:ascii="Trebuchet MS" w:hAnsi="Trebuchet MS"/>
          <w:b/>
          <w:bCs/>
          <w:sz w:val="29"/>
          <w:szCs w:val="29"/>
          <w:lang w:eastAsia="ru-RU"/>
        </w:rPr>
      </w:pPr>
      <w:r w:rsidRPr="00D65740">
        <w:rPr>
          <w:rFonts w:ascii="Trebuchet MS" w:hAnsi="Trebuchet MS"/>
          <w:b/>
          <w:bCs/>
          <w:sz w:val="29"/>
          <w:szCs w:val="29"/>
          <w:lang w:eastAsia="ru-RU"/>
        </w:rPr>
        <w:t>Описание места учебного предмета в учебном плане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 xml:space="preserve">В соответствии изменениями, внесёнными в федеральный базисный учебный план курс «Физическая культура», изучается с 1-го по 4-й класс по три часа в неделю.  Общий объём учебного времени составляет 405 часов. Во </w:t>
      </w:r>
      <w:r w:rsidR="00D65740">
        <w:rPr>
          <w:lang w:eastAsia="ru-RU"/>
        </w:rPr>
        <w:t>99</w:t>
      </w:r>
      <w:r w:rsidRPr="007967C2">
        <w:rPr>
          <w:lang w:eastAsia="ru-RU"/>
        </w:rPr>
        <w:t xml:space="preserve"> классе количество уроков составляет  102 часа.  В объем уроков по физической культуре в  каждом классе выделяется время для совместной работы учеников с родителями (проекты, соревнования, конкурсы)</w:t>
      </w:r>
    </w:p>
    <w:p w:rsidR="007967C2" w:rsidRPr="00D65740" w:rsidRDefault="007967C2" w:rsidP="001B72A7">
      <w:pPr>
        <w:pStyle w:val="a6"/>
        <w:rPr>
          <w:rFonts w:ascii="Trebuchet MS" w:hAnsi="Trebuchet MS"/>
          <w:b/>
          <w:bCs/>
          <w:sz w:val="29"/>
          <w:szCs w:val="29"/>
          <w:lang w:eastAsia="ru-RU"/>
        </w:rPr>
      </w:pPr>
      <w:r w:rsidRPr="00D65740">
        <w:rPr>
          <w:rFonts w:ascii="Trebuchet MS" w:hAnsi="Trebuchet MS"/>
          <w:b/>
          <w:bCs/>
          <w:sz w:val="29"/>
          <w:szCs w:val="29"/>
          <w:lang w:eastAsia="ru-RU"/>
        </w:rPr>
        <w:t>Описание ценностных ориентиров содержания учебного предмета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Ценность жизни – признание человеческой жизни величайшей ценностью, что реализуется в бережном отношении к другим людям и к природе.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Ценность природы основывается на общечеловеческой ценности жизни, на осознании себя частью природного мира – частью живой и неживой природы. Любовь к природе –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Ценность человека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Ценность добра – направленность человека на развитие и сохранение жизни, через сострадание и милосердие как проявление высшей человеческой способности – любви.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Ценность истины – это ценность научного познания как части культуры человечества, разума, понимания сущности бытия, мироздания.</w:t>
      </w:r>
    </w:p>
    <w:p w:rsidR="007967C2" w:rsidRPr="007967C2" w:rsidRDefault="007967C2" w:rsidP="001B72A7">
      <w:pPr>
        <w:pStyle w:val="a6"/>
        <w:rPr>
          <w:lang w:eastAsia="ru-RU"/>
        </w:rPr>
      </w:pPr>
      <w:r w:rsidRPr="007967C2">
        <w:rPr>
          <w:lang w:eastAsia="ru-RU"/>
        </w:rPr>
        <w:t>Ценность семьи 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</w:t>
      </w:r>
      <w:r w:rsidR="00D65740">
        <w:rPr>
          <w:lang w:eastAsia="ru-RU"/>
        </w:rPr>
        <w:t>пособность российского общества.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br/>
        <w:t>Ценность труда и творчества как естественного условия человеческой жизни, состояния нормального человеческого существования.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Ценность свободы 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Ценность социальной солидарности 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Ценность гражданственности – осознание человеком себя как члена общества, народа, представителя страны и государства.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Ценность патриотизма 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Ценность человечества – 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DE2BC6" w:rsidRPr="00D65740" w:rsidRDefault="00DE2BC6" w:rsidP="001B72A7">
      <w:pPr>
        <w:pStyle w:val="a6"/>
        <w:rPr>
          <w:rFonts w:ascii="Trebuchet MS" w:hAnsi="Trebuchet MS" w:cs="Times New Roman"/>
          <w:b/>
          <w:bCs/>
          <w:sz w:val="29"/>
          <w:szCs w:val="29"/>
          <w:lang w:eastAsia="ru-RU"/>
        </w:rPr>
      </w:pPr>
      <w:r w:rsidRPr="00D65740">
        <w:rPr>
          <w:rFonts w:ascii="Trebuchet MS" w:hAnsi="Trebuchet MS" w:cs="Times New Roman"/>
          <w:b/>
          <w:bCs/>
          <w:sz w:val="29"/>
          <w:szCs w:val="29"/>
          <w:lang w:eastAsia="ru-RU"/>
        </w:rPr>
        <w:t xml:space="preserve">Личностные, </w:t>
      </w:r>
      <w:proofErr w:type="spellStart"/>
      <w:r w:rsidRPr="00D65740">
        <w:rPr>
          <w:rFonts w:ascii="Trebuchet MS" w:hAnsi="Trebuchet MS" w:cs="Times New Roman"/>
          <w:b/>
          <w:bCs/>
          <w:sz w:val="29"/>
          <w:szCs w:val="29"/>
          <w:lang w:eastAsia="ru-RU"/>
        </w:rPr>
        <w:t>метапредметные</w:t>
      </w:r>
      <w:proofErr w:type="spellEnd"/>
      <w:r w:rsidRPr="00D65740">
        <w:rPr>
          <w:rFonts w:ascii="Trebuchet MS" w:hAnsi="Trebuchet MS" w:cs="Times New Roman"/>
          <w:b/>
          <w:bCs/>
          <w:sz w:val="29"/>
          <w:szCs w:val="29"/>
          <w:lang w:eastAsia="ru-RU"/>
        </w:rPr>
        <w:t xml:space="preserve"> и предметные результаты освоения учебного предмета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Универсальными компетенциями учащихся на этапе начального общего образования по физической культуре являются: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умения организовывать собственную деятельность, выбирать и использовать средства для достижения её цели;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умения активно включаться в коллективную деятельность, взаимодействовать со сверстниками в достижении общих целей;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4644CE">
        <w:rPr>
          <w:sz w:val="28"/>
          <w:szCs w:val="28"/>
          <w:lang w:eastAsia="ru-RU"/>
        </w:rPr>
        <w:t>Личностными</w:t>
      </w:r>
      <w:r w:rsidRPr="00DE2BC6">
        <w:rPr>
          <w:lang w:eastAsia="ru-RU"/>
        </w:rPr>
        <w:t xml:space="preserve"> результатами освоения учащимися содержания программы по физической культуре являются следующие умения: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проявлять положительные качества личности и управлять своими эмоциями в различных (нестандартных) ситуациях и условиях;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проявлять дисциплинированность, трудолюбие и упорство в достижении поставленных целей;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оказывать бескорыстную помощь своим сверстникам, находить с ними общий язык и общие интересы.</w:t>
      </w:r>
    </w:p>
    <w:p w:rsidR="00DE2BC6" w:rsidRPr="00DE2BC6" w:rsidRDefault="00DE2BC6" w:rsidP="001B72A7">
      <w:pPr>
        <w:pStyle w:val="a6"/>
        <w:rPr>
          <w:lang w:eastAsia="ru-RU"/>
        </w:rPr>
      </w:pPr>
      <w:proofErr w:type="spellStart"/>
      <w:r w:rsidRPr="004644CE">
        <w:rPr>
          <w:sz w:val="28"/>
          <w:szCs w:val="28"/>
          <w:lang w:eastAsia="ru-RU"/>
        </w:rPr>
        <w:t>Метапредметными</w:t>
      </w:r>
      <w:proofErr w:type="spellEnd"/>
      <w:r w:rsidRPr="00DE2BC6">
        <w:rPr>
          <w:lang w:eastAsia="ru-RU"/>
        </w:rPr>
        <w:t xml:space="preserve"> результатами освоения учащимися содержания программы по физической культуре являются следующие умения: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характеризовать явления (действия и поступки), давать им объективную оценку на основе освоенных знаний и имеющегося опыта;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находить ошибки при выполнении учебных заданий, отбирать способы их исправления;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общаться и взаимодействовать со сверстниками на принципах взаимоуважения и взаимопомощи, дружбы и толерантности;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обеспечивать защиту и сохранность природы во время активного отдыха и занятий физической культурой;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планировать собственную деятельность, распределять нагрузку и отдых в процессе ее выполнения;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анализировать и объективно оценивать результаты собственного труда, находить возможности и способы их улучшения;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видеть красоту движений, выделять и обосновывать эстетические признаки в движениях и передвижениях человека;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оценивать красоту телосложения и осанки, сравнивать их с эталонными образцами;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управлять эмоциями при общении со сверстниками и взрослыми, сохранять хладнокровие, сдержанность, рассудительность;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4644CE">
        <w:rPr>
          <w:sz w:val="28"/>
          <w:szCs w:val="28"/>
          <w:lang w:eastAsia="ru-RU"/>
        </w:rPr>
        <w:t>Предметными</w:t>
      </w:r>
      <w:r w:rsidRPr="00DE2BC6">
        <w:rPr>
          <w:lang w:eastAsia="ru-RU"/>
        </w:rPr>
        <w:t xml:space="preserve"> результатами освоения учащимися содержания программы по физической культуре являются следующие умения: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организовывать и проводить со сверстниками подвижные игры и элементы соревнований, осуществлять их объективное судейство;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бережно обращаться с инвентарём и оборудованием, соблюдать требования техники безопасности к местам проведения;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взаимодействовать со сверстниками по правилам проведения подвижных игр и соревнований;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 xml:space="preserve">- подавать строевые команды, вести подсчёт при выполнении </w:t>
      </w:r>
      <w:proofErr w:type="spellStart"/>
      <w:r w:rsidRPr="00DE2BC6">
        <w:rPr>
          <w:lang w:eastAsia="ru-RU"/>
        </w:rPr>
        <w:t>общеразвивающих</w:t>
      </w:r>
      <w:proofErr w:type="spellEnd"/>
      <w:r w:rsidRPr="00DE2BC6">
        <w:rPr>
          <w:lang w:eastAsia="ru-RU"/>
        </w:rPr>
        <w:t xml:space="preserve"> упражнений;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 xml:space="preserve">- выполнять акробатические и гимнастические комбинации на необходимом </w:t>
      </w:r>
      <w:proofErr w:type="gramStart"/>
      <w:r w:rsidRPr="00DE2BC6">
        <w:rPr>
          <w:lang w:eastAsia="ru-RU"/>
        </w:rPr>
        <w:t>техничном уровне</w:t>
      </w:r>
      <w:proofErr w:type="gramEnd"/>
      <w:r w:rsidRPr="00DE2BC6">
        <w:rPr>
          <w:lang w:eastAsia="ru-RU"/>
        </w:rPr>
        <w:t>, характеризовать признаки техничного исполнения;</w:t>
      </w:r>
    </w:p>
    <w:p w:rsidR="00DE2BC6" w:rsidRP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>- выполнять технические действия из базовых видов спорта, применять их в игровой и соревновательной деятельности;</w:t>
      </w:r>
    </w:p>
    <w:p w:rsidR="00DE2BC6" w:rsidRDefault="00DE2BC6" w:rsidP="001B72A7">
      <w:pPr>
        <w:pStyle w:val="a6"/>
        <w:rPr>
          <w:lang w:eastAsia="ru-RU"/>
        </w:rPr>
      </w:pPr>
      <w:r w:rsidRPr="00DE2BC6">
        <w:rPr>
          <w:lang w:eastAsia="ru-RU"/>
        </w:rPr>
        <w:t xml:space="preserve">- применять жизненно важные двигательные навыки и умения различными способами, </w:t>
      </w:r>
      <w:proofErr w:type="gramStart"/>
      <w:r w:rsidRPr="00DE2BC6">
        <w:rPr>
          <w:lang w:eastAsia="ru-RU"/>
        </w:rPr>
        <w:t>в</w:t>
      </w:r>
      <w:proofErr w:type="gramEnd"/>
      <w:r w:rsidRPr="00DE2BC6">
        <w:rPr>
          <w:lang w:eastAsia="ru-RU"/>
        </w:rPr>
        <w:t xml:space="preserve"> различных изменяющихся, вариативных условий</w:t>
      </w:r>
    </w:p>
    <w:p w:rsidR="004644CE" w:rsidRPr="00DE2BC6" w:rsidRDefault="004644CE" w:rsidP="001B72A7">
      <w:pPr>
        <w:pStyle w:val="a6"/>
        <w:rPr>
          <w:lang w:eastAsia="ru-RU"/>
        </w:rPr>
      </w:pPr>
    </w:p>
    <w:p w:rsidR="00DA651C" w:rsidRDefault="00DA651C" w:rsidP="001B72A7">
      <w:pPr>
        <w:pStyle w:val="a6"/>
        <w:rPr>
          <w:rFonts w:ascii="Trebuchet MS" w:hAnsi="Trebuchet MS" w:cs="Times New Roman"/>
          <w:b/>
          <w:bCs/>
          <w:sz w:val="32"/>
          <w:szCs w:val="32"/>
          <w:lang w:eastAsia="ru-RU"/>
        </w:rPr>
      </w:pPr>
    </w:p>
    <w:p w:rsidR="00DA651C" w:rsidRDefault="00007829" w:rsidP="00DA651C">
      <w:pPr>
        <w:pStyle w:val="a6"/>
        <w:jc w:val="center"/>
        <w:rPr>
          <w:rFonts w:ascii="Trebuchet MS" w:hAnsi="Trebuchet MS" w:cs="Times New Roman"/>
          <w:b/>
          <w:bCs/>
          <w:sz w:val="32"/>
          <w:szCs w:val="32"/>
          <w:lang w:eastAsia="ru-RU"/>
        </w:rPr>
      </w:pPr>
      <w:r w:rsidRPr="004644CE">
        <w:rPr>
          <w:rFonts w:ascii="Trebuchet MS" w:hAnsi="Trebuchet MS" w:cs="Times New Roman"/>
          <w:b/>
          <w:bCs/>
          <w:sz w:val="32"/>
          <w:szCs w:val="32"/>
          <w:lang w:eastAsia="ru-RU"/>
        </w:rPr>
        <w:t>Содержание программы</w:t>
      </w:r>
    </w:p>
    <w:p w:rsidR="00DA651C" w:rsidRPr="004644CE" w:rsidRDefault="00DA651C" w:rsidP="00DA651C">
      <w:pPr>
        <w:pStyle w:val="a6"/>
        <w:jc w:val="center"/>
        <w:rPr>
          <w:rFonts w:ascii="Trebuchet MS" w:hAnsi="Trebuchet MS" w:cs="Times New Roman"/>
          <w:b/>
          <w:bCs/>
          <w:sz w:val="32"/>
          <w:szCs w:val="32"/>
          <w:lang w:eastAsia="ru-RU"/>
        </w:rPr>
      </w:pPr>
    </w:p>
    <w:p w:rsidR="00007829" w:rsidRPr="004644CE" w:rsidRDefault="00007829" w:rsidP="001B72A7">
      <w:pPr>
        <w:pStyle w:val="a6"/>
        <w:rPr>
          <w:rFonts w:ascii="Trebuchet MS" w:hAnsi="Trebuchet MS" w:cs="Times New Roman"/>
          <w:b/>
          <w:bCs/>
          <w:sz w:val="29"/>
          <w:szCs w:val="29"/>
          <w:lang w:eastAsia="ru-RU"/>
        </w:rPr>
      </w:pPr>
      <w:r w:rsidRPr="004644CE">
        <w:rPr>
          <w:rFonts w:ascii="Trebuchet MS" w:hAnsi="Trebuchet MS" w:cs="Times New Roman"/>
          <w:b/>
          <w:bCs/>
          <w:sz w:val="29"/>
          <w:szCs w:val="29"/>
          <w:lang w:eastAsia="ru-RU"/>
        </w:rPr>
        <w:t>Знания по физической культуре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Физическая культура  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Из истории физической культуры История развития физической культуры и первых соревнований. Связь физической культуры с трудовой и военной деятельностью.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Физические упражнения  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 Физическая нагрузка и её влияние на повышение частоты сердечных сокращений.</w:t>
      </w:r>
    </w:p>
    <w:p w:rsidR="00007829" w:rsidRPr="004644CE" w:rsidRDefault="00007829" w:rsidP="001B72A7">
      <w:pPr>
        <w:pStyle w:val="a6"/>
        <w:rPr>
          <w:rFonts w:ascii="Trebuchet MS" w:hAnsi="Trebuchet MS" w:cs="Times New Roman"/>
          <w:b/>
          <w:bCs/>
          <w:sz w:val="29"/>
          <w:szCs w:val="29"/>
          <w:lang w:eastAsia="ru-RU"/>
        </w:rPr>
      </w:pPr>
      <w:r w:rsidRPr="004644CE">
        <w:rPr>
          <w:rFonts w:ascii="Trebuchet MS" w:hAnsi="Trebuchet MS" w:cs="Times New Roman"/>
          <w:b/>
          <w:bCs/>
          <w:sz w:val="29"/>
          <w:szCs w:val="29"/>
          <w:lang w:eastAsia="ru-RU"/>
        </w:rPr>
        <w:t>Способы физкультурной деятельности.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Самостоятельные занятия  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Самостоятельные наблюдения за физическим развитием и физической подготовленностью  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Самостоятельные игры и развлечения Организация и проведение подвижных игр (на спортивных площадках и в спортивных залах).</w:t>
      </w:r>
    </w:p>
    <w:p w:rsidR="00007829" w:rsidRPr="004644CE" w:rsidRDefault="00007829" w:rsidP="001B72A7">
      <w:pPr>
        <w:pStyle w:val="a6"/>
        <w:rPr>
          <w:rFonts w:ascii="Trebuchet MS" w:hAnsi="Trebuchet MS" w:cs="Times New Roman"/>
          <w:b/>
          <w:bCs/>
          <w:sz w:val="29"/>
          <w:szCs w:val="29"/>
          <w:lang w:eastAsia="ru-RU"/>
        </w:rPr>
      </w:pPr>
      <w:r w:rsidRPr="004644CE">
        <w:rPr>
          <w:rFonts w:ascii="Trebuchet MS" w:hAnsi="Trebuchet MS" w:cs="Times New Roman"/>
          <w:b/>
          <w:bCs/>
          <w:sz w:val="29"/>
          <w:szCs w:val="29"/>
          <w:lang w:eastAsia="ru-RU"/>
        </w:rPr>
        <w:t>Физическое совершенствование.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Физкультурно-оздоровительная деятельность Комплексы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</w:r>
    </w:p>
    <w:p w:rsidR="00007829" w:rsidRPr="004644CE" w:rsidRDefault="00007829" w:rsidP="001B72A7">
      <w:pPr>
        <w:pStyle w:val="a6"/>
        <w:rPr>
          <w:rFonts w:ascii="Trebuchet MS" w:hAnsi="Trebuchet MS" w:cs="Times New Roman"/>
          <w:b/>
          <w:bCs/>
          <w:sz w:val="29"/>
          <w:szCs w:val="29"/>
          <w:lang w:eastAsia="ru-RU"/>
        </w:rPr>
      </w:pPr>
      <w:r w:rsidRPr="004644CE">
        <w:rPr>
          <w:rFonts w:ascii="Trebuchet MS" w:hAnsi="Trebuchet MS" w:cs="Times New Roman"/>
          <w:b/>
          <w:bCs/>
          <w:sz w:val="29"/>
          <w:szCs w:val="29"/>
          <w:lang w:eastAsia="ru-RU"/>
        </w:rPr>
        <w:t>Спортивно-оздоровительная деятельность.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 xml:space="preserve">Гимнастика с основами акробатики Организующие команды и приёмы. Строевые действия в шеренге и колонне; выполнение строевых команд. Акробатические упражнения. Упоры; седы; упражнения в группировке; перекаты; стойка на лопатках; кувырки вперед и назад; гимнастический мост. Акробатические комбинации. Упражнения на низкой гимнастической перекладине: висы, </w:t>
      </w:r>
      <w:proofErr w:type="spellStart"/>
      <w:r w:rsidRPr="00007829">
        <w:rPr>
          <w:lang w:eastAsia="ru-RU"/>
        </w:rPr>
        <w:t>перемахи</w:t>
      </w:r>
      <w:proofErr w:type="spellEnd"/>
      <w:r w:rsidRPr="00007829">
        <w:rPr>
          <w:lang w:eastAsia="ru-RU"/>
        </w:rPr>
        <w:t xml:space="preserve">. Гимнастическая комбинация. Гимнастические упражнения прикладного характера. Передвижение по гимнастической стенке. Преодоление полосы препятствий с элементами лазанья и </w:t>
      </w:r>
      <w:proofErr w:type="spellStart"/>
      <w:r w:rsidRPr="00007829">
        <w:rPr>
          <w:lang w:eastAsia="ru-RU"/>
        </w:rPr>
        <w:t>перелезания</w:t>
      </w:r>
      <w:proofErr w:type="spellEnd"/>
      <w:r w:rsidRPr="00007829">
        <w:rPr>
          <w:lang w:eastAsia="ru-RU"/>
        </w:rPr>
        <w:t xml:space="preserve">, </w:t>
      </w:r>
      <w:proofErr w:type="spellStart"/>
      <w:r w:rsidRPr="00007829">
        <w:rPr>
          <w:lang w:eastAsia="ru-RU"/>
        </w:rPr>
        <w:t>переползания</w:t>
      </w:r>
      <w:proofErr w:type="spellEnd"/>
      <w:r w:rsidRPr="00007829">
        <w:rPr>
          <w:lang w:eastAsia="ru-RU"/>
        </w:rPr>
        <w:t>, передвижение по наклонной гимнастической скамейке.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Легкая атлетика  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 Прыжковые упражнения: на одной ноге и двух ногах на месте и с продвижением; в длину и высоту; спрыгивание и запрыгивание; прыжки со скакалкой.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Броски: большого мяча (1 кг) на дальность разными способами. Метание: малого мяча в вертикальную цель и на дальность.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 xml:space="preserve">Лыжные гонки Передвижение на лыжах разными способами. Повороты; спуски; подъёмы; торможение. Комплексы </w:t>
      </w:r>
      <w:proofErr w:type="spellStart"/>
      <w:r w:rsidRPr="00007829">
        <w:rPr>
          <w:lang w:eastAsia="ru-RU"/>
        </w:rPr>
        <w:t>общеразвивающих</w:t>
      </w:r>
      <w:proofErr w:type="spellEnd"/>
      <w:r w:rsidRPr="00007829">
        <w:rPr>
          <w:lang w:eastAsia="ru-RU"/>
        </w:rPr>
        <w:t xml:space="preserve"> упражнений с изменением поз тела, стоя на лыжах; скольжение на правой (левой) ноге после двух-трех шагов; спуск с горы с изменяющимися стойками на лыжах; подбирание предметов во время спуска в низкой стойке. 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Подвижные и спортивные игры</w:t>
      </w:r>
      <w:proofErr w:type="gramStart"/>
      <w:r w:rsidRPr="00007829">
        <w:rPr>
          <w:lang w:eastAsia="ru-RU"/>
        </w:rPr>
        <w:t xml:space="preserve">  Н</w:t>
      </w:r>
      <w:proofErr w:type="gramEnd"/>
      <w:r w:rsidRPr="00007829">
        <w:rPr>
          <w:lang w:eastAsia="ru-RU"/>
        </w:rPr>
        <w:t>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На материале лёгкой атлетики: прыжки, бег, метания и броски; упражнения на координацию, выносливость и быстроту.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На материале лыжной подготовки: эстафеты в передвижении на лыжах, упражнения на выносливость и координацию.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На материале спортивных игр: Футбол: удар по неподвижному и катящемуся мячу; остановка мяча; ведение мяча; подвижные игры на материале футбола.</w:t>
      </w:r>
    </w:p>
    <w:p w:rsidR="00DA651C" w:rsidRDefault="00007829" w:rsidP="00DA651C">
      <w:pPr>
        <w:pStyle w:val="a6"/>
        <w:rPr>
          <w:lang w:eastAsia="ru-RU"/>
        </w:rPr>
      </w:pPr>
      <w:r w:rsidRPr="00007829">
        <w:rPr>
          <w:lang w:eastAsia="ru-RU"/>
        </w:rPr>
        <w:t>Русские народные игры. Обучение  русским народным играм «Просо»,  «Двойные горелки», «Бабки», «Невод», «Заинька», «Черная палочка», «</w:t>
      </w:r>
      <w:proofErr w:type="spellStart"/>
      <w:r w:rsidRPr="00007829">
        <w:rPr>
          <w:lang w:eastAsia="ru-RU"/>
        </w:rPr>
        <w:t>Каликало</w:t>
      </w:r>
      <w:proofErr w:type="spellEnd"/>
      <w:r w:rsidR="004644CE">
        <w:rPr>
          <w:lang w:eastAsia="ru-RU"/>
        </w:rPr>
        <w:t>.</w:t>
      </w:r>
    </w:p>
    <w:p w:rsidR="00007829" w:rsidRPr="00DA651C" w:rsidRDefault="00007829" w:rsidP="00DA651C">
      <w:pPr>
        <w:pStyle w:val="a6"/>
        <w:rPr>
          <w:lang w:eastAsia="ru-RU"/>
        </w:rPr>
      </w:pPr>
      <w:proofErr w:type="spellStart"/>
      <w:r w:rsidRPr="004644CE">
        <w:rPr>
          <w:rFonts w:ascii="Trebuchet MS" w:hAnsi="Trebuchet MS" w:cs="Times New Roman"/>
          <w:b/>
          <w:bCs/>
          <w:sz w:val="29"/>
          <w:szCs w:val="29"/>
          <w:lang w:eastAsia="ru-RU"/>
        </w:rPr>
        <w:t>Общеразвивающие</w:t>
      </w:r>
      <w:proofErr w:type="spellEnd"/>
      <w:r w:rsidRPr="004644CE">
        <w:rPr>
          <w:rFonts w:ascii="Trebuchet MS" w:hAnsi="Trebuchet MS" w:cs="Times New Roman"/>
          <w:b/>
          <w:bCs/>
          <w:sz w:val="29"/>
          <w:szCs w:val="29"/>
          <w:lang w:eastAsia="ru-RU"/>
        </w:rPr>
        <w:t xml:space="preserve"> упражнения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Данный материал используется для развития основных физических качеств и планируется учителем в зависимости от задач урока и логики прохождения материала.</w:t>
      </w:r>
    </w:p>
    <w:p w:rsidR="00007829" w:rsidRPr="00007829" w:rsidRDefault="00007829" w:rsidP="001B72A7">
      <w:pPr>
        <w:pStyle w:val="a6"/>
        <w:rPr>
          <w:lang w:eastAsia="ru-RU"/>
        </w:rPr>
      </w:pPr>
      <w:proofErr w:type="gramStart"/>
      <w:r w:rsidRPr="00007829">
        <w:rPr>
          <w:lang w:eastAsia="ru-RU"/>
        </w:rPr>
        <w:t>Развитие координации: 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лежа, сидя);</w:t>
      </w:r>
      <w:proofErr w:type="gramEnd"/>
      <w:r w:rsidRPr="00007829">
        <w:rPr>
          <w:lang w:eastAsia="ru-RU"/>
        </w:rPr>
        <w:t xml:space="preserve"> жонглирование малыми предметами; преодоление полос препятствий, включающих в себя висы, упоры, простые прыжки, </w:t>
      </w:r>
      <w:proofErr w:type="spellStart"/>
      <w:r w:rsidRPr="00007829">
        <w:rPr>
          <w:lang w:eastAsia="ru-RU"/>
        </w:rPr>
        <w:t>перелезание</w:t>
      </w:r>
      <w:proofErr w:type="spellEnd"/>
      <w:r w:rsidRPr="00007829">
        <w:rPr>
          <w:lang w:eastAsia="ru-RU"/>
        </w:rPr>
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Формирование осанки: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 xml:space="preserve">Развитие силовых способностей: 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 1 кг, гантели до 100 г, гимнастические палки и булавы),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007829">
        <w:rPr>
          <w:lang w:eastAsia="ru-RU"/>
        </w:rPr>
        <w:t>перелезание</w:t>
      </w:r>
      <w:proofErr w:type="spellEnd"/>
      <w:r w:rsidRPr="00007829">
        <w:rPr>
          <w:lang w:eastAsia="ru-RU"/>
        </w:rPr>
        <w:t xml:space="preserve"> и перепрыгивание через препятствия с опорой на руки; подтягивание в висе стоя и лежа; </w:t>
      </w:r>
      <w:proofErr w:type="gramStart"/>
      <w:r w:rsidRPr="00007829">
        <w:rPr>
          <w:lang w:eastAsia="ru-RU"/>
        </w:rPr>
        <w:t>отжимание</w:t>
      </w:r>
      <w:proofErr w:type="gramEnd"/>
      <w:r w:rsidRPr="00007829">
        <w:rPr>
          <w:lang w:eastAsia="ru-RU"/>
        </w:rPr>
        <w:t xml:space="preserve"> лежа с опорой на гимнастическую скамейку; прыжковые упражнения с предметом в руках (с продвижением вперёд поочередно на правой и левой ноге, на месте вверх и вверх с поворотами вправо и влево), прыжки вверх вперед толчком одной ногой и двумя ногами о гимнастический мостик; переноска партнера в парах.</w:t>
      </w:r>
    </w:p>
    <w:p w:rsidR="00007829" w:rsidRPr="004644CE" w:rsidRDefault="00007829" w:rsidP="001B72A7">
      <w:pPr>
        <w:pStyle w:val="a6"/>
        <w:rPr>
          <w:rFonts w:ascii="Trebuchet MS" w:hAnsi="Trebuchet MS" w:cs="Times New Roman"/>
          <w:b/>
          <w:bCs/>
          <w:sz w:val="29"/>
          <w:szCs w:val="29"/>
          <w:lang w:eastAsia="ru-RU"/>
        </w:rPr>
      </w:pPr>
      <w:r w:rsidRPr="004644CE">
        <w:rPr>
          <w:rFonts w:ascii="Trebuchet MS" w:hAnsi="Trebuchet MS" w:cs="Times New Roman"/>
          <w:b/>
          <w:bCs/>
          <w:sz w:val="29"/>
          <w:szCs w:val="29"/>
          <w:lang w:eastAsia="ru-RU"/>
        </w:rPr>
        <w:t>Подготовка и проведение соревновательных мероприятий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Развитие сообразительности, ловкости, быстроты реакции, чувства товарищества, ответственности, активности каждого ребёнка. Подвижные игры и мероприятия соревновательного характера носят, прежде всего, воспитательный характер и помогают учащимся закрепить знания и умения, полученные на уроках по физической культуре.</w:t>
      </w:r>
    </w:p>
    <w:p w:rsidR="00007829" w:rsidRPr="004644CE" w:rsidRDefault="00007829" w:rsidP="001B72A7">
      <w:pPr>
        <w:pStyle w:val="a6"/>
        <w:rPr>
          <w:rFonts w:ascii="Trebuchet MS" w:hAnsi="Trebuchet MS" w:cs="Times New Roman"/>
          <w:b/>
          <w:bCs/>
          <w:sz w:val="29"/>
          <w:szCs w:val="29"/>
          <w:lang w:eastAsia="ru-RU"/>
        </w:rPr>
      </w:pPr>
      <w:r w:rsidRPr="004644CE">
        <w:rPr>
          <w:rFonts w:ascii="Trebuchet MS" w:hAnsi="Trebuchet MS" w:cs="Times New Roman"/>
          <w:b/>
          <w:bCs/>
          <w:sz w:val="29"/>
          <w:szCs w:val="29"/>
          <w:lang w:eastAsia="ru-RU"/>
        </w:rPr>
        <w:t>Основные требования к знаниям, умениям и навыкам учащихся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b/>
          <w:bCs/>
          <w:lang w:eastAsia="ru-RU"/>
        </w:rPr>
        <w:t>Учащиеся должны знать: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об особенностях зарождения физической культуры, истории первых Олимпийских игр;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  о способах и особенностях движений и передвижений человека, роли и значении психических и биологических процессов в осуществлении двигательных актов; о работе скелетных мышц, систем дыхания и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 xml:space="preserve">- кровообращения при выполнении физических упражнений, о способах простейшего </w:t>
      </w:r>
      <w:proofErr w:type="gramStart"/>
      <w:r w:rsidRPr="00007829">
        <w:rPr>
          <w:lang w:eastAsia="ru-RU"/>
        </w:rPr>
        <w:t>контроля за</w:t>
      </w:r>
      <w:proofErr w:type="gramEnd"/>
      <w:r w:rsidRPr="00007829">
        <w:rPr>
          <w:lang w:eastAsia="ru-RU"/>
        </w:rPr>
        <w:t xml:space="preserve"> деятельностью этих систем;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об обучении движениям, роли зрительного и слухового анализаторов при их освоении и выполнении;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о терминологии разучиваемых упражнений, об их функциональном смысле и направленности воздействий на организм;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о физических качествах и общих правилах их тестирования;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об общих и индивидуальных основах личной гигиены, правилах использования закаливающих процедур, профилактики нарушений осанки и поддержания достойного внешнего вида;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о правилах травматизма на занятиях физической культурой и правилах его предупреждения.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b/>
          <w:bCs/>
          <w:lang w:eastAsia="ru-RU"/>
        </w:rPr>
        <w:t>Уметь: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организовывать и проводить самостоятельные занятия, закаливающие процедуры по индивидуальным планам;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- взаимодействовать с одноклассниками и сверстниками в процессе занятий физической культурой.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b/>
          <w:bCs/>
          <w:lang w:eastAsia="ru-RU"/>
        </w:rPr>
        <w:t>Выпускник получит возможность научиться: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• сохранять правильную осанку, оптимальное телосложение;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•выполнять эстетически красиво гимнастические и акробатические комбинации;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• играть в баскетбол, футбол и волейбол по упрощенным правилам;</w:t>
      </w:r>
    </w:p>
    <w:p w:rsidR="00007829" w:rsidRPr="00007829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• плавать, в том числе спортивными способами;</w:t>
      </w:r>
    </w:p>
    <w:p w:rsidR="00007829" w:rsidRPr="00311AAE" w:rsidRDefault="00007829" w:rsidP="001B72A7">
      <w:pPr>
        <w:pStyle w:val="a6"/>
        <w:rPr>
          <w:lang w:eastAsia="ru-RU"/>
        </w:rPr>
      </w:pPr>
      <w:r w:rsidRPr="00007829">
        <w:rPr>
          <w:lang w:eastAsia="ru-RU"/>
        </w:rPr>
        <w:t>• выполнять передвижения на лыжах.</w:t>
      </w: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p w:rsidR="00311AAE" w:rsidRPr="009E0ECD" w:rsidRDefault="00311AAE" w:rsidP="001B72A7">
      <w:pPr>
        <w:pStyle w:val="a6"/>
        <w:rPr>
          <w:lang w:eastAsia="ru-RU"/>
        </w:rPr>
      </w:pPr>
    </w:p>
    <w:sectPr w:rsidR="00311AAE" w:rsidRPr="009E0ECD" w:rsidSect="000D0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967C2"/>
    <w:rsid w:val="00007829"/>
    <w:rsid w:val="000D02B6"/>
    <w:rsid w:val="000E0393"/>
    <w:rsid w:val="00120475"/>
    <w:rsid w:val="001B72A7"/>
    <w:rsid w:val="00311AAE"/>
    <w:rsid w:val="0033630C"/>
    <w:rsid w:val="00435FC4"/>
    <w:rsid w:val="004644CE"/>
    <w:rsid w:val="004D6BCA"/>
    <w:rsid w:val="005923E5"/>
    <w:rsid w:val="006159E5"/>
    <w:rsid w:val="0066122F"/>
    <w:rsid w:val="00686729"/>
    <w:rsid w:val="006F30A7"/>
    <w:rsid w:val="007967C2"/>
    <w:rsid w:val="00821993"/>
    <w:rsid w:val="009E0ECD"/>
    <w:rsid w:val="00AB1C5C"/>
    <w:rsid w:val="00B06BF8"/>
    <w:rsid w:val="00C0121E"/>
    <w:rsid w:val="00D65740"/>
    <w:rsid w:val="00DA651C"/>
    <w:rsid w:val="00DE0610"/>
    <w:rsid w:val="00DE2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2B6"/>
  </w:style>
  <w:style w:type="paragraph" w:styleId="1">
    <w:name w:val="heading 1"/>
    <w:basedOn w:val="a"/>
    <w:link w:val="10"/>
    <w:uiPriority w:val="9"/>
    <w:qFormat/>
    <w:rsid w:val="007967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967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967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67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967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967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796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967C2"/>
    <w:rPr>
      <w:b/>
      <w:bCs/>
    </w:rPr>
  </w:style>
  <w:style w:type="character" w:customStyle="1" w:styleId="apple-converted-space">
    <w:name w:val="apple-converted-space"/>
    <w:basedOn w:val="a0"/>
    <w:rsid w:val="007967C2"/>
  </w:style>
  <w:style w:type="character" w:styleId="a5">
    <w:name w:val="Hyperlink"/>
    <w:basedOn w:val="a0"/>
    <w:uiPriority w:val="99"/>
    <w:semiHidden/>
    <w:unhideWhenUsed/>
    <w:rsid w:val="007967C2"/>
    <w:rPr>
      <w:color w:val="0000FF"/>
      <w:u w:val="single"/>
    </w:rPr>
  </w:style>
  <w:style w:type="character" w:customStyle="1" w:styleId="pagebarcurrent">
    <w:name w:val="pagebar_current"/>
    <w:basedOn w:val="a0"/>
    <w:rsid w:val="007967C2"/>
  </w:style>
  <w:style w:type="paragraph" w:styleId="a6">
    <w:name w:val="No Spacing"/>
    <w:uiPriority w:val="1"/>
    <w:qFormat/>
    <w:rsid w:val="001B72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0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0416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1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1FA79-4162-437A-8FA1-6DEB75EA9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3303</Words>
  <Characters>18832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Tanya</cp:lastModifiedBy>
  <cp:revision>17</cp:revision>
  <cp:lastPrinted>2013-12-23T16:56:00Z</cp:lastPrinted>
  <dcterms:created xsi:type="dcterms:W3CDTF">2013-12-22T10:14:00Z</dcterms:created>
  <dcterms:modified xsi:type="dcterms:W3CDTF">2014-01-15T18:41:00Z</dcterms:modified>
</cp:coreProperties>
</file>